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274D" w14:textId="4210B067" w:rsidR="00363BB4" w:rsidRDefault="00363BB4" w:rsidP="008866B8">
      <w:r w:rsidRPr="00363BB4">
        <w:t xml:space="preserve">WHAT IS AN A.A. ANSWERING SERVICE? An A.A. answering service offers a local gateway to reach Alcoholics Anonymous. The service receives inquiries from those seeking help and may refer callers to a nearby A.A. group or may have an A.A. member contact them. </w:t>
      </w:r>
    </w:p>
    <w:p w14:paraId="2DCF49BC" w14:textId="113A0234" w:rsidR="00363BB4" w:rsidRDefault="00363BB4" w:rsidP="00363BB4">
      <w:pPr>
        <w:pStyle w:val="ListParagraph"/>
        <w:numPr>
          <w:ilvl w:val="0"/>
          <w:numId w:val="1"/>
        </w:numPr>
      </w:pPr>
      <w:r>
        <w:t xml:space="preserve">District 61 chooses a rotating committee of up to 6 volunteers to receive phone calls.  The 12-step volunteer list also includes individuals willing to meet someone at a meeting or to callback </w:t>
      </w:r>
      <w:r w:rsidR="00004795">
        <w:t>a</w:t>
      </w:r>
      <w:r>
        <w:t xml:space="preserve"> caller, if interested.</w:t>
      </w:r>
    </w:p>
    <w:p w14:paraId="1D5F5F07" w14:textId="7972E863" w:rsidR="008866B8" w:rsidRDefault="00363BB4" w:rsidP="008866B8">
      <w:pPr>
        <w:pStyle w:val="ListParagraph"/>
        <w:numPr>
          <w:ilvl w:val="2"/>
          <w:numId w:val="1"/>
        </w:numPr>
      </w:pPr>
      <w:r w:rsidRPr="00363BB4">
        <w:t xml:space="preserve">It is suggested that </w:t>
      </w:r>
      <w:r w:rsidR="00203724">
        <w:t>the</w:t>
      </w:r>
      <w:r w:rsidRPr="00363BB4">
        <w:t xml:space="preserve"> Twelfth Step</w:t>
      </w:r>
      <w:r w:rsidR="00203724">
        <w:t xml:space="preserve"> volunteer</w:t>
      </w:r>
      <w:r w:rsidRPr="00363BB4">
        <w:t xml:space="preserve"> should have at least six months’ sobriety</w:t>
      </w:r>
    </w:p>
    <w:p w14:paraId="10C11075" w14:textId="77777777" w:rsidR="008866B8" w:rsidRDefault="008866B8" w:rsidP="008866B8">
      <w:r w:rsidRPr="008866B8">
        <w:t xml:space="preserve">When an alcoholic calls for help… </w:t>
      </w:r>
    </w:p>
    <w:p w14:paraId="12DC87C8" w14:textId="77777777" w:rsidR="008866B8" w:rsidRDefault="008866B8" w:rsidP="008866B8">
      <w:r w:rsidRPr="008866B8">
        <w:t xml:space="preserve">1. Answer by saying, “A.A. answering service.” </w:t>
      </w:r>
    </w:p>
    <w:p w14:paraId="26924909" w14:textId="77777777" w:rsidR="008866B8" w:rsidRDefault="008866B8" w:rsidP="008866B8">
      <w:r w:rsidRPr="008866B8">
        <w:t xml:space="preserve">2. Try to find out what the caller wants. </w:t>
      </w:r>
    </w:p>
    <w:p w14:paraId="47588051" w14:textId="633DE573" w:rsidR="008866B8" w:rsidRDefault="008866B8" w:rsidP="008866B8">
      <w:r w:rsidRPr="008866B8">
        <w:t xml:space="preserve">3. If the caller is reluctant to give a name or other information, don’t insist. </w:t>
      </w:r>
    </w:p>
    <w:p w14:paraId="2D1D1D5D" w14:textId="5D149A1B" w:rsidR="008866B8" w:rsidRDefault="008866B8" w:rsidP="008866B8">
      <w:r w:rsidRPr="008866B8">
        <w:t xml:space="preserve">4. Never argue with callers. Explain that you are an answering service and will </w:t>
      </w:r>
      <w:r>
        <w:t>provide information such as meeting times/location</w:t>
      </w:r>
      <w:r w:rsidR="00004795">
        <w:t xml:space="preserve"> (Zoom/In-person, open/closed)</w:t>
      </w:r>
      <w:r>
        <w:t xml:space="preserve"> and/or </w:t>
      </w:r>
      <w:r w:rsidRPr="008866B8">
        <w:t xml:space="preserve">try to put them in touch with an A.A. member. </w:t>
      </w:r>
    </w:p>
    <w:p w14:paraId="6EF63392" w14:textId="06DEF714" w:rsidR="00004795" w:rsidRDefault="00004795" w:rsidP="00004795">
      <w:r>
        <w:t>Resources</w:t>
      </w:r>
      <w:r>
        <w:t xml:space="preserve">: </w:t>
      </w:r>
      <w:r>
        <w:t>Meeting Guide App, AA.org, NIA20, District 61, AlAnon, Narcotic Anonymous</w:t>
      </w:r>
    </w:p>
    <w:p w14:paraId="78B5EFEB" w14:textId="6D7F6C6D" w:rsidR="008866B8" w:rsidRDefault="008866B8" w:rsidP="008866B8">
      <w:r>
        <w:t>5</w:t>
      </w:r>
      <w:r w:rsidRPr="008866B8">
        <w:t xml:space="preserve">. Please remember that alcoholics and members of their families who call for help are sick people; dealing with them can sometimes be frustrating unless this is kept in mind. </w:t>
      </w:r>
      <w:r w:rsidR="00072850">
        <w:t xml:space="preserve"> </w:t>
      </w:r>
      <w:r w:rsidR="00072850" w:rsidRPr="00072850">
        <w:t>Be inviting.</w:t>
      </w:r>
      <w:r w:rsidR="00072850">
        <w:t xml:space="preserve"> </w:t>
      </w:r>
      <w:r w:rsidR="00072850" w:rsidRPr="00072850">
        <w:t xml:space="preserve">Practice </w:t>
      </w:r>
      <w:r w:rsidR="00072850">
        <w:t xml:space="preserve">compassion, </w:t>
      </w:r>
      <w:r w:rsidR="00072850" w:rsidRPr="00072850">
        <w:t xml:space="preserve">empathy and </w:t>
      </w:r>
      <w:r w:rsidR="00072850">
        <w:t>do not give advice.</w:t>
      </w:r>
      <w:r w:rsidR="00072850" w:rsidRPr="00072850">
        <w:t xml:space="preserve"> Ask when they had their last drink if they seem to have been drinking. </w:t>
      </w:r>
      <w:r w:rsidR="00072850">
        <w:t>S</w:t>
      </w:r>
      <w:r w:rsidR="00072850" w:rsidRPr="00072850">
        <w:t xml:space="preserve">uggest a meeting </w:t>
      </w:r>
      <w:r w:rsidR="00072850">
        <w:t>or</w:t>
      </w:r>
      <w:r w:rsidR="00072850" w:rsidRPr="00072850">
        <w:t xml:space="preserve"> offer to do a twelfth step visit to pick them up</w:t>
      </w:r>
      <w:r w:rsidR="00072850">
        <w:t xml:space="preserve"> (with at least 2 AA members) or meet them at a meeting. </w:t>
      </w:r>
      <w:r w:rsidR="00072850" w:rsidRPr="00072850">
        <w:t xml:space="preserve">Talk to them about the successes of AA and the many lives that have been restored. Let them know that </w:t>
      </w:r>
      <w:r w:rsidR="00072850">
        <w:t>the only requirement is</w:t>
      </w:r>
      <w:r w:rsidR="00072850" w:rsidRPr="00072850">
        <w:t xml:space="preserve"> a desire to stop drinking.</w:t>
      </w:r>
    </w:p>
    <w:p w14:paraId="0B508FD8" w14:textId="45422ADD" w:rsidR="008866B8" w:rsidRDefault="008866B8" w:rsidP="008866B8">
      <w:r>
        <w:t>6</w:t>
      </w:r>
      <w:r w:rsidRPr="008866B8">
        <w:t xml:space="preserve">. If you are criticized, tell the caller that you are acting on instructions from the answering service committee. Problems or questions should be referred to this committee. </w:t>
      </w:r>
    </w:p>
    <w:p w14:paraId="46A0A8FA" w14:textId="3B02E2F9" w:rsidR="008866B8" w:rsidRDefault="008866B8" w:rsidP="008866B8">
      <w:r>
        <w:t>7</w:t>
      </w:r>
      <w:r w:rsidRPr="008866B8">
        <w:t>. Record each call with the name of the caller (if possible),</w:t>
      </w:r>
      <w:r w:rsidR="00004795">
        <w:t xml:space="preserve"> date, volunteer, and </w:t>
      </w:r>
      <w:r w:rsidRPr="008866B8">
        <w:t>reason for call</w:t>
      </w:r>
      <w:r>
        <w:t xml:space="preserve"> into group message to add into the Answering Service call log.</w:t>
      </w:r>
    </w:p>
    <w:p w14:paraId="21883E01" w14:textId="0258B7FE" w:rsidR="008069CD" w:rsidRDefault="008069CD" w:rsidP="008866B8"/>
    <w:sectPr w:rsidR="008069CD" w:rsidSect="0000479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906B" w14:textId="77777777" w:rsidR="001C602B" w:rsidRDefault="001C602B" w:rsidP="00363BB4">
      <w:pPr>
        <w:spacing w:after="0" w:line="240" w:lineRule="auto"/>
      </w:pPr>
      <w:r>
        <w:separator/>
      </w:r>
    </w:p>
  </w:endnote>
  <w:endnote w:type="continuationSeparator" w:id="0">
    <w:p w14:paraId="5A7D4E42" w14:textId="77777777" w:rsidR="001C602B" w:rsidRDefault="001C602B" w:rsidP="0036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0ED3" w14:textId="428AD5EE" w:rsidR="008866B8" w:rsidRDefault="008866B8" w:rsidP="008866B8">
    <w:pPr>
      <w:pStyle w:val="Footer"/>
      <w:jc w:val="right"/>
    </w:pPr>
    <w: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D89E" w14:textId="77777777" w:rsidR="001C602B" w:rsidRDefault="001C602B" w:rsidP="00363BB4">
      <w:pPr>
        <w:spacing w:after="0" w:line="240" w:lineRule="auto"/>
      </w:pPr>
      <w:r>
        <w:separator/>
      </w:r>
    </w:p>
  </w:footnote>
  <w:footnote w:type="continuationSeparator" w:id="0">
    <w:p w14:paraId="7F5CF717" w14:textId="77777777" w:rsidR="001C602B" w:rsidRDefault="001C602B" w:rsidP="0036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A349" w14:textId="77777777" w:rsidR="00363BB4" w:rsidRPr="00363BB4" w:rsidRDefault="00363BB4" w:rsidP="008866B8">
    <w:pPr>
      <w:pStyle w:val="Header"/>
      <w:jc w:val="center"/>
      <w:rPr>
        <w:b/>
        <w:bCs/>
        <w:sz w:val="44"/>
        <w:szCs w:val="44"/>
      </w:rPr>
    </w:pPr>
    <w:r w:rsidRPr="00363BB4">
      <w:rPr>
        <w:b/>
        <w:bCs/>
        <w:sz w:val="44"/>
        <w:szCs w:val="44"/>
      </w:rPr>
      <w:t xml:space="preserve">A.A. Answering Services </w:t>
    </w:r>
    <w:r w:rsidRPr="00363BB4">
      <w:rPr>
        <w:b/>
        <w:bCs/>
        <w:sz w:val="44"/>
        <w:szCs w:val="44"/>
      </w:rPr>
      <w:t>Guidelines</w:t>
    </w:r>
  </w:p>
  <w:p w14:paraId="73F115F5" w14:textId="21982809" w:rsidR="00363BB4" w:rsidRDefault="00363BB4" w:rsidP="008866B8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NIA 20 District 61 – call/text 630-492-1255</w:t>
    </w:r>
  </w:p>
  <w:p w14:paraId="3C846ECE" w14:textId="77777777" w:rsidR="008866B8" w:rsidRDefault="008866B8" w:rsidP="008866B8">
    <w:pPr>
      <w:pStyle w:val="Header"/>
      <w:jc w:val="center"/>
      <w:rPr>
        <w:b/>
        <w:bCs/>
        <w:i/>
        <w:iCs/>
        <w:sz w:val="28"/>
        <w:szCs w:val="28"/>
      </w:rPr>
    </w:pPr>
  </w:p>
  <w:p w14:paraId="604430DE" w14:textId="49AD538C" w:rsidR="008866B8" w:rsidRPr="008866B8" w:rsidRDefault="008866B8" w:rsidP="008866B8">
    <w:pPr>
      <w:pStyle w:val="Header"/>
      <w:jc w:val="center"/>
      <w:rPr>
        <w:b/>
        <w:bCs/>
        <w:i/>
        <w:iCs/>
        <w:sz w:val="28"/>
        <w:szCs w:val="28"/>
      </w:rPr>
    </w:pPr>
    <w:r w:rsidRPr="008866B8">
      <w:rPr>
        <w:b/>
        <w:bCs/>
        <w:i/>
        <w:iCs/>
        <w:sz w:val="28"/>
        <w:szCs w:val="28"/>
      </w:rPr>
      <w:t>Committee Chairs</w:t>
    </w:r>
  </w:p>
  <w:p w14:paraId="61EAD2A5" w14:textId="1B5C5A1B" w:rsidR="00363BB4" w:rsidRDefault="008866B8" w:rsidP="008866B8">
    <w:pPr>
      <w:pStyle w:val="Header"/>
      <w:jc w:val="center"/>
      <w:rPr>
        <w:b/>
        <w:bCs/>
        <w:i/>
        <w:iCs/>
      </w:rPr>
    </w:pPr>
    <w:r w:rsidRPr="008866B8">
      <w:rPr>
        <w:b/>
        <w:bCs/>
        <w:i/>
        <w:iCs/>
      </w:rPr>
      <w:t>Lee Ann W: 630-815-6306</w:t>
    </w:r>
    <w:r>
      <w:rPr>
        <w:b/>
        <w:bCs/>
        <w:i/>
        <w:iCs/>
      </w:rPr>
      <w:t xml:space="preserve">                                                              Na</w:t>
    </w:r>
    <w:r w:rsidRPr="008866B8">
      <w:rPr>
        <w:b/>
        <w:bCs/>
        <w:i/>
        <w:iCs/>
      </w:rPr>
      <w:t>talie G: 331-301-3848</w:t>
    </w:r>
  </w:p>
  <w:p w14:paraId="4397ACC5" w14:textId="77777777" w:rsidR="00004795" w:rsidRDefault="00004795" w:rsidP="008866B8">
    <w:pPr>
      <w:pStyle w:val="Header"/>
      <w:jc w:val="center"/>
      <w:rPr>
        <w:b/>
        <w:bCs/>
      </w:rPr>
    </w:pPr>
  </w:p>
  <w:p w14:paraId="50CD206E" w14:textId="12F1069F" w:rsidR="008866B8" w:rsidRPr="008866B8" w:rsidRDefault="008866B8" w:rsidP="008866B8">
    <w:pPr>
      <w:pStyle w:val="Header"/>
      <w:jc w:val="center"/>
      <w:rPr>
        <w:b/>
        <w:bCs/>
      </w:rPr>
    </w:pPr>
    <w:r>
      <w:rPr>
        <w:b/>
        <w:bCs/>
      </w:rPr>
      <w:t>Please contact if interested in becoming a</w:t>
    </w:r>
    <w:r w:rsidR="00203724">
      <w:rPr>
        <w:b/>
        <w:bCs/>
      </w:rPr>
      <w:t>n Answering Service</w:t>
    </w:r>
    <w:r>
      <w:rPr>
        <w:b/>
        <w:bCs/>
      </w:rPr>
      <w:t xml:space="preserve"> 12-step </w:t>
    </w:r>
    <w:r w:rsidR="00203724">
      <w:rPr>
        <w:b/>
        <w:bCs/>
      </w:rPr>
      <w:t>V</w:t>
    </w:r>
    <w:r>
      <w:rPr>
        <w:b/>
        <w:bCs/>
      </w:rPr>
      <w:t>olunteer</w:t>
    </w:r>
  </w:p>
  <w:p w14:paraId="7BB80909" w14:textId="77777777" w:rsidR="00363BB4" w:rsidRPr="00363BB4" w:rsidRDefault="00363BB4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31D5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76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B4"/>
    <w:rsid w:val="00004795"/>
    <w:rsid w:val="0006360D"/>
    <w:rsid w:val="00072850"/>
    <w:rsid w:val="00077A41"/>
    <w:rsid w:val="00141D50"/>
    <w:rsid w:val="001C602B"/>
    <w:rsid w:val="00203724"/>
    <w:rsid w:val="00363BB4"/>
    <w:rsid w:val="0040135C"/>
    <w:rsid w:val="00626905"/>
    <w:rsid w:val="0069094E"/>
    <w:rsid w:val="006D5A7B"/>
    <w:rsid w:val="007073AA"/>
    <w:rsid w:val="008069CD"/>
    <w:rsid w:val="008401A6"/>
    <w:rsid w:val="0084690B"/>
    <w:rsid w:val="008866B8"/>
    <w:rsid w:val="00914FE5"/>
    <w:rsid w:val="00951111"/>
    <w:rsid w:val="00BB1E9E"/>
    <w:rsid w:val="00DF0706"/>
    <w:rsid w:val="00E3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679D5"/>
  <w15:chartTrackingRefBased/>
  <w15:docId w15:val="{414E862E-CEE8-4F46-99FB-EAB2920C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BB4"/>
  </w:style>
  <w:style w:type="paragraph" w:styleId="Footer">
    <w:name w:val="footer"/>
    <w:basedOn w:val="Normal"/>
    <w:link w:val="FooterChar"/>
    <w:uiPriority w:val="99"/>
    <w:unhideWhenUsed/>
    <w:rsid w:val="00363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Gurga, Natalie</dc:creator>
  <cp:keywords/>
  <dc:description/>
  <cp:lastModifiedBy>Gurga, Natalie</cp:lastModifiedBy>
  <cp:revision>5</cp:revision>
  <cp:lastPrinted>2025-08-27T20:48:00Z</cp:lastPrinted>
  <dcterms:created xsi:type="dcterms:W3CDTF">2025-08-26T19:16:00Z</dcterms:created>
  <dcterms:modified xsi:type="dcterms:W3CDTF">2025-08-28T16:14:00Z</dcterms:modified>
</cp:coreProperties>
</file>